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4448B" w:rsidRPr="002E2BA7" w:rsidTr="002E2BA7">
        <w:tc>
          <w:tcPr>
            <w:tcW w:w="8644" w:type="dxa"/>
            <w:gridSpan w:val="3"/>
            <w:shd w:val="clear" w:color="auto" w:fill="17365D" w:themeFill="text2" w:themeFillShade="BF"/>
          </w:tcPr>
          <w:p w:rsidR="0074448B" w:rsidRPr="002E2BA7" w:rsidRDefault="0074448B" w:rsidP="007444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E2BA7">
              <w:rPr>
                <w:rFonts w:ascii="Arial" w:hAnsi="Arial" w:cs="Arial"/>
                <w:b/>
                <w:sz w:val="20"/>
                <w:szCs w:val="20"/>
              </w:rPr>
              <w:t>CALENDARIO DE PROPUESTAS TFG 2016-2017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>Acuerdos estudiante-tutor (Modelo A)</w:t>
            </w:r>
          </w:p>
        </w:tc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1º Los estudiantes con acuerdo realizan la propuesta a través de la aplicación TFG</w:t>
            </w:r>
          </w:p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 xml:space="preserve">2º Los tutores validan la solicitud en la aplicación TFG a través de su acceso identificado </w:t>
            </w:r>
          </w:p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3º El alumno notifica a través de correo electrónico al responsable del Grado (Coordinadora del Grado) el acuerdo</w:t>
            </w:r>
          </w:p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 xml:space="preserve">4º El responsable del Grado (Coordinadora del Grado) acepta la propuesta </w:t>
            </w:r>
          </w:p>
        </w:tc>
        <w:tc>
          <w:tcPr>
            <w:tcW w:w="2882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2 al 11 de Noviembre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>Oferta de TFG por tutores (Modelo B)</w:t>
            </w:r>
          </w:p>
        </w:tc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Los tutores realizan las propuestas a través de la aplicación TFG</w:t>
            </w:r>
          </w:p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proofErr w:type="spellStart"/>
            <w:r w:rsidRPr="002E2BA7">
              <w:rPr>
                <w:rFonts w:ascii="Arial" w:hAnsi="Arial" w:cs="Arial"/>
                <w:sz w:val="20"/>
                <w:szCs w:val="20"/>
              </w:rPr>
              <w:t>TFGs</w:t>
            </w:r>
            <w:proofErr w:type="spellEnd"/>
            <w:r w:rsidRPr="002E2BA7">
              <w:rPr>
                <w:rFonts w:ascii="Arial" w:hAnsi="Arial" w:cs="Arial"/>
                <w:sz w:val="20"/>
                <w:szCs w:val="20"/>
              </w:rPr>
              <w:t xml:space="preserve"> a proponer: número de </w:t>
            </w:r>
            <w:proofErr w:type="spellStart"/>
            <w:r w:rsidRPr="002E2BA7">
              <w:rPr>
                <w:rFonts w:ascii="Arial" w:hAnsi="Arial" w:cs="Arial"/>
                <w:sz w:val="20"/>
                <w:szCs w:val="20"/>
              </w:rPr>
              <w:t>TFGs</w:t>
            </w:r>
            <w:proofErr w:type="spellEnd"/>
            <w:r w:rsidRPr="002E2BA7">
              <w:rPr>
                <w:rFonts w:ascii="Arial" w:hAnsi="Arial" w:cs="Arial"/>
                <w:sz w:val="20"/>
                <w:szCs w:val="20"/>
              </w:rPr>
              <w:t xml:space="preserve"> asignados-número de acuerdos alcanzados</w:t>
            </w:r>
          </w:p>
        </w:tc>
        <w:tc>
          <w:tcPr>
            <w:tcW w:w="2882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14 al 28 de Noviembre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>Validación ofertas TFG</w:t>
            </w:r>
          </w:p>
        </w:tc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1º El Director de Departamento valida las propuestas</w:t>
            </w:r>
          </w:p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2º El responsable de Grado acepta las propuestas</w:t>
            </w:r>
          </w:p>
        </w:tc>
        <w:tc>
          <w:tcPr>
            <w:tcW w:w="2882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28 de Noviembre al 2 de Diciembre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>Periodo de preinscripción por parte del alumno</w:t>
            </w:r>
          </w:p>
        </w:tc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Los alumnos sin acuerdo estudiante-tutor se inscriben en la aplicación TFG a través de su acceso identificado</w:t>
            </w:r>
          </w:p>
        </w:tc>
        <w:tc>
          <w:tcPr>
            <w:tcW w:w="2882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2 al 16 de Diciembre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>Periodo de selección por parte del alumno</w:t>
            </w:r>
          </w:p>
        </w:tc>
        <w:tc>
          <w:tcPr>
            <w:tcW w:w="2881" w:type="dxa"/>
          </w:tcPr>
          <w:p w:rsidR="0074448B" w:rsidRPr="002E2BA7" w:rsidRDefault="0074448B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 xml:space="preserve">Los alumnos sin acuerdo estudiante-tutor que </w:t>
            </w:r>
            <w:r w:rsidR="002E2BA7" w:rsidRPr="002E2BA7">
              <w:rPr>
                <w:rFonts w:ascii="Arial" w:hAnsi="Arial" w:cs="Arial"/>
                <w:sz w:val="20"/>
                <w:szCs w:val="20"/>
              </w:rPr>
              <w:t>previamente</w:t>
            </w:r>
            <w:r w:rsidRPr="002E2BA7">
              <w:rPr>
                <w:rFonts w:ascii="Arial" w:hAnsi="Arial" w:cs="Arial"/>
                <w:sz w:val="20"/>
                <w:szCs w:val="20"/>
              </w:rPr>
              <w:t xml:space="preserve"> se han preinscrito seleccionan entre 5-6 propuestas de TFG por orden de preferencia </w:t>
            </w:r>
          </w:p>
        </w:tc>
        <w:tc>
          <w:tcPr>
            <w:tcW w:w="2882" w:type="dxa"/>
          </w:tcPr>
          <w:p w:rsidR="0074448B" w:rsidRPr="002E2BA7" w:rsidRDefault="002E2BA7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2 al 16 de Diciembre</w:t>
            </w:r>
          </w:p>
        </w:tc>
      </w:tr>
      <w:tr w:rsidR="0074448B" w:rsidRPr="002E2BA7" w:rsidTr="0074448B">
        <w:tc>
          <w:tcPr>
            <w:tcW w:w="2881" w:type="dxa"/>
          </w:tcPr>
          <w:p w:rsidR="0074448B" w:rsidRPr="002E2BA7" w:rsidRDefault="002E2BA7" w:rsidP="002E2B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BA7">
              <w:rPr>
                <w:rFonts w:ascii="Arial" w:hAnsi="Arial" w:cs="Arial"/>
                <w:b/>
                <w:sz w:val="20"/>
                <w:szCs w:val="20"/>
              </w:rPr>
              <w:t xml:space="preserve">Periodo de asignación </w:t>
            </w:r>
          </w:p>
        </w:tc>
        <w:tc>
          <w:tcPr>
            <w:tcW w:w="2881" w:type="dxa"/>
          </w:tcPr>
          <w:p w:rsidR="0074448B" w:rsidRPr="002E2BA7" w:rsidRDefault="002E2BA7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Asignación automática de TFG a estudiantes según criterio de créditos superados y nota media</w:t>
            </w:r>
          </w:p>
        </w:tc>
        <w:tc>
          <w:tcPr>
            <w:tcW w:w="2882" w:type="dxa"/>
          </w:tcPr>
          <w:p w:rsidR="0074448B" w:rsidRPr="002E2BA7" w:rsidRDefault="002E2BA7" w:rsidP="002E2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BA7">
              <w:rPr>
                <w:rFonts w:ascii="Arial" w:hAnsi="Arial" w:cs="Arial"/>
                <w:sz w:val="20"/>
                <w:szCs w:val="20"/>
              </w:rPr>
              <w:t>Del 19 al 22 de Diciembre</w:t>
            </w:r>
          </w:p>
        </w:tc>
      </w:tr>
    </w:tbl>
    <w:p w:rsidR="001611C2" w:rsidRDefault="001611C2"/>
    <w:sectPr w:rsidR="00161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8B"/>
    <w:rsid w:val="001611C2"/>
    <w:rsid w:val="002E2BA7"/>
    <w:rsid w:val="00612094"/>
    <w:rsid w:val="007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CED2-2880-4B67-8C65-7A820FD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magargut</dc:creator>
  <cp:lastModifiedBy>Romero Poveda, Teresa Maria</cp:lastModifiedBy>
  <cp:revision>2</cp:revision>
  <dcterms:created xsi:type="dcterms:W3CDTF">2016-11-24T12:50:00Z</dcterms:created>
  <dcterms:modified xsi:type="dcterms:W3CDTF">2016-11-24T12:50:00Z</dcterms:modified>
</cp:coreProperties>
</file>